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FAD" w:rsidRDefault="00973FAD">
      <w:pPr>
        <w:rPr>
          <w:rFonts w:ascii="Times New Roman" w:hAnsi="Times New Roman"/>
          <w:sz w:val="22"/>
          <w:szCs w:val="22"/>
        </w:rPr>
      </w:pPr>
    </w:p>
    <w:p w:rsidR="003F59AD" w:rsidRPr="002E107C" w:rsidRDefault="003F59AD">
      <w:pPr>
        <w:rPr>
          <w:rFonts w:ascii="Times New Roman" w:hAnsi="Times New Roman"/>
          <w:sz w:val="22"/>
          <w:szCs w:val="22"/>
        </w:rPr>
      </w:pPr>
      <w:r w:rsidRPr="002E107C">
        <w:rPr>
          <w:rFonts w:ascii="Times New Roman" w:hAnsi="Times New Roman"/>
          <w:sz w:val="22"/>
          <w:szCs w:val="22"/>
        </w:rPr>
        <w:t xml:space="preserve">Use this form to </w:t>
      </w:r>
      <w:r w:rsidR="00973FAD">
        <w:rPr>
          <w:rFonts w:ascii="Times New Roman" w:hAnsi="Times New Roman"/>
          <w:sz w:val="22"/>
          <w:szCs w:val="22"/>
        </w:rPr>
        <w:t xml:space="preserve">help </w:t>
      </w:r>
      <w:r w:rsidR="00665F57">
        <w:rPr>
          <w:rFonts w:ascii="Times New Roman" w:hAnsi="Times New Roman"/>
          <w:sz w:val="22"/>
          <w:szCs w:val="22"/>
        </w:rPr>
        <w:t>prepare for your upcoming organic inspection. It is also a good idea to review your Organic System Plan to ensure any updates that may be needed are ready for the inspector!</w:t>
      </w:r>
      <w:r w:rsidR="00973FAD">
        <w:rPr>
          <w:rFonts w:ascii="Times New Roman" w:hAnsi="Times New Roman"/>
          <w:sz w:val="22"/>
          <w:szCs w:val="22"/>
        </w:rPr>
        <w:t xml:space="preserve"> This form is not a substitute for reading and understanding the NOP standards for crop production. </w:t>
      </w:r>
    </w:p>
    <w:p w:rsidR="003F59AD" w:rsidRPr="002E107C" w:rsidRDefault="003F59AD">
      <w:pPr>
        <w:rPr>
          <w:rFonts w:ascii="Times New Roman" w:hAnsi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4389"/>
        <w:gridCol w:w="1879"/>
        <w:gridCol w:w="2998"/>
      </w:tblGrid>
      <w:tr w:rsidR="003F59AD" w:rsidRPr="006F0A12" w:rsidTr="00665F57">
        <w:tc>
          <w:tcPr>
            <w:tcW w:w="1548" w:type="dxa"/>
          </w:tcPr>
          <w:p w:rsidR="003F59AD" w:rsidRPr="006F0A12" w:rsidRDefault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Farm name:</w:t>
            </w:r>
          </w:p>
        </w:tc>
        <w:tc>
          <w:tcPr>
            <w:tcW w:w="4500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02" w:type="dxa"/>
          </w:tcPr>
          <w:p w:rsidR="003F59AD" w:rsidRPr="006F0A12" w:rsidRDefault="00665F57" w:rsidP="003F59AD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t>Inspection Date</w:t>
            </w:r>
            <w:r w:rsidR="003F59AD" w:rsidRPr="006F0A1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6" w:type="dxa"/>
          </w:tcPr>
          <w:p w:rsidR="003F59AD" w:rsidRPr="006F0A12" w:rsidRDefault="00C90D6C">
            <w:pPr>
              <w:rPr>
                <w:rFonts w:ascii="Times New Roman" w:hAnsi="Times New Roman"/>
                <w:sz w:val="22"/>
                <w:szCs w:val="22"/>
              </w:rPr>
            </w:pPr>
            <w:r w:rsidRPr="006F0A1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107C" w:rsidRPr="006F0A1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F0A12">
              <w:rPr>
                <w:rFonts w:ascii="Times New Roman" w:hAnsi="Times New Roman"/>
                <w:sz w:val="22"/>
                <w:szCs w:val="22"/>
              </w:rPr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2E107C" w:rsidRPr="006F0A1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F0A1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265C45" w:rsidRPr="006F0A12" w:rsidRDefault="00265C45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  <w:gridCol w:w="1250"/>
        <w:gridCol w:w="4218"/>
      </w:tblGrid>
      <w:tr w:rsidR="00834B67" w:rsidRPr="00AC1844" w:rsidTr="00267A41">
        <w:tc>
          <w:tcPr>
            <w:tcW w:w="6678" w:type="dxa"/>
            <w:gridSpan w:val="2"/>
            <w:shd w:val="clear" w:color="auto" w:fill="FFFFFF" w:themeFill="background1"/>
          </w:tcPr>
          <w:p w:rsidR="00834B67" w:rsidRPr="00AC1844" w:rsidRDefault="00834B6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Checklist Items</w:t>
            </w:r>
            <w:r w:rsidR="00F408B8" w:rsidRPr="00AC1844">
              <w:rPr>
                <w:rFonts w:ascii="Times New Roman" w:hAnsi="Times New Roman"/>
              </w:rPr>
              <w:t>:</w:t>
            </w:r>
          </w:p>
        </w:tc>
        <w:tc>
          <w:tcPr>
            <w:tcW w:w="4320" w:type="dxa"/>
          </w:tcPr>
          <w:p w:rsidR="00834B67" w:rsidRPr="00AC1844" w:rsidRDefault="00834B6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Notes</w:t>
            </w:r>
            <w:r w:rsidR="00F408B8" w:rsidRPr="00AC1844">
              <w:rPr>
                <w:rFonts w:ascii="Times New Roman" w:hAnsi="Times New Roman"/>
              </w:rPr>
              <w:t>:</w:t>
            </w:r>
          </w:p>
        </w:tc>
      </w:tr>
      <w:tr w:rsidR="000C6E28" w:rsidRPr="00AC1844" w:rsidTr="00267A41">
        <w:tc>
          <w:tcPr>
            <w:tcW w:w="5409" w:type="dxa"/>
          </w:tcPr>
          <w:p w:rsidR="000C6E28" w:rsidRPr="00AC1844" w:rsidRDefault="00CC51C2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a copy of your</w:t>
            </w:r>
            <w:r w:rsidR="00123994" w:rsidRPr="00AC1844">
              <w:rPr>
                <w:rFonts w:ascii="Times New Roman" w:hAnsi="Times New Roman"/>
              </w:rPr>
              <w:t xml:space="preserve"> application, </w:t>
            </w:r>
            <w:r w:rsidRPr="00AC1844">
              <w:rPr>
                <w:rFonts w:ascii="Times New Roman" w:hAnsi="Times New Roman"/>
              </w:rPr>
              <w:t>OSP</w:t>
            </w:r>
            <w:r w:rsidR="00123994" w:rsidRPr="00AC1844">
              <w:rPr>
                <w:rFonts w:ascii="Times New Roman" w:hAnsi="Times New Roman"/>
              </w:rPr>
              <w:t>, maps and all submitted documentation?</w:t>
            </w:r>
            <w:r w:rsidRPr="00AC1844">
              <w:rPr>
                <w:rFonts w:ascii="Times New Roman" w:hAnsi="Times New Roman"/>
              </w:rPr>
              <w:t xml:space="preserve"> </w:t>
            </w:r>
            <w:r w:rsidR="002353CB" w:rsidRPr="00AC1844">
              <w:rPr>
                <w:rFonts w:ascii="Times New Roman" w:hAnsi="Times New Roman"/>
              </w:rPr>
              <w:t>(Must be available at inspection)</w:t>
            </w:r>
          </w:p>
          <w:p w:rsidR="00973FAD" w:rsidRPr="00AC1844" w:rsidRDefault="00973FAD" w:rsidP="00267A41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0C6E28" w:rsidRPr="00AC1844" w:rsidRDefault="000C6E28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0C6E28" w:rsidRPr="00AC1844" w:rsidRDefault="000C6E28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0C6E28" w:rsidRPr="00AC1844" w:rsidRDefault="000C6E28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</w:t>
            </w:r>
            <w:r w:rsidR="00834B67" w:rsidRPr="00AC1844">
              <w:rPr>
                <w:rFonts w:ascii="Times New Roman" w:hAnsi="Times New Roman"/>
              </w:rPr>
              <w:t>N/A</w:t>
            </w:r>
          </w:p>
        </w:tc>
        <w:tc>
          <w:tcPr>
            <w:tcW w:w="4320" w:type="dxa"/>
          </w:tcPr>
          <w:p w:rsidR="000C6E28" w:rsidRPr="00AC1844" w:rsidRDefault="000C6E28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123994" w:rsidRPr="00AC1844" w:rsidTr="00AE1089">
        <w:trPr>
          <w:trHeight w:val="848"/>
        </w:trPr>
        <w:tc>
          <w:tcPr>
            <w:tcW w:w="5409" w:type="dxa"/>
          </w:tcPr>
          <w:p w:rsidR="00123994" w:rsidRPr="00AC1844" w:rsidRDefault="00123994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Have your reviewed submitted information for completeness and accuracy?  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572957" w:rsidRPr="00AC1844" w:rsidRDefault="0057295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572957" w:rsidRPr="00AC1844" w:rsidRDefault="0057295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123994" w:rsidRPr="00AC1844" w:rsidRDefault="0057295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123994" w:rsidRPr="00AC1844" w:rsidRDefault="00572957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AC1844" w:rsidRPr="00AC1844" w:rsidTr="00267A41">
        <w:tc>
          <w:tcPr>
            <w:tcW w:w="5409" w:type="dxa"/>
          </w:tcPr>
          <w:p w:rsidR="00AC1844" w:rsidRPr="00AC1844" w:rsidRDefault="00AC1844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a current copy of the NOP Rules and Regulations (Title 7 Part 205)?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AC1844" w:rsidRPr="00AC1844" w:rsidRDefault="00AC1844" w:rsidP="00AC1844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AC1844" w:rsidRPr="00AC1844" w:rsidRDefault="00AC1844" w:rsidP="00AC1844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AC1844" w:rsidRPr="00AC1844" w:rsidRDefault="00AC1844" w:rsidP="00AC1844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AC1844" w:rsidRPr="00AC1844" w:rsidRDefault="00AC1844" w:rsidP="00267A41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02107B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Have you read the applicable sections of the NOP requirements?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If certifying ruminants: have you completed the Crop Inspection Checklist, complete with OSP and all associated documentation?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911A9F">
        <w:trPr>
          <w:trHeight w:val="848"/>
        </w:trPr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you have </w:t>
            </w:r>
            <w:r w:rsidRPr="00AC1844">
              <w:rPr>
                <w:rFonts w:ascii="Times New Roman" w:hAnsi="Times New Roman"/>
              </w:rPr>
              <w:t>a list of permanent IDs for each animal</w:t>
            </w:r>
            <w:r>
              <w:rPr>
                <w:rFonts w:ascii="Times New Roman" w:hAnsi="Times New Roman"/>
              </w:rPr>
              <w:t xml:space="preserve"> being certified?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AE1089">
        <w:trPr>
          <w:trHeight w:val="803"/>
        </w:trPr>
        <w:tc>
          <w:tcPr>
            <w:tcW w:w="5409" w:type="dxa"/>
          </w:tcPr>
          <w:p w:rsidR="002649F7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</w:t>
            </w:r>
            <w:r>
              <w:rPr>
                <w:rFonts w:ascii="Times New Roman" w:hAnsi="Times New Roman"/>
              </w:rPr>
              <w:t xml:space="preserve"> records to demonstrate eligibility of all animals requested for certification, such as:</w:t>
            </w:r>
          </w:p>
          <w:p w:rsidR="002649F7" w:rsidRDefault="002649F7" w:rsidP="002649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Documentation to show that slaughter eligible and fiber sourcing animals have been managed organically since the last 1/3 of gestation;</w:t>
            </w:r>
          </w:p>
          <w:p w:rsidR="002649F7" w:rsidRDefault="002649F7" w:rsidP="002649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Dairy animals have been sourced from last 1/3 of gestation, purchased as organic, or transitioned for 12 months per NOP requirements;</w:t>
            </w:r>
          </w:p>
          <w:p w:rsidR="002649F7" w:rsidRDefault="002649F7" w:rsidP="002649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Poultry have been managed organically since the second day of life; and/or </w:t>
            </w:r>
          </w:p>
          <w:p w:rsidR="002649F7" w:rsidRPr="008E0D8C" w:rsidRDefault="002649F7" w:rsidP="002649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Breeder stock are being managed organically from the last 1/3 of gestation for eligibility of their offspring.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If you purchased organic livestock, do you have proof of organic status prior to purchase?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464D2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lastRenderedPageBreak/>
              <w:t>Checklist Items: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Notes:</w:t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Do you have sales records for all </w:t>
            </w:r>
            <w:r>
              <w:rPr>
                <w:rFonts w:ascii="Times New Roman" w:hAnsi="Times New Roman"/>
              </w:rPr>
              <w:t xml:space="preserve">organic </w:t>
            </w:r>
            <w:r w:rsidRPr="00AC1844">
              <w:rPr>
                <w:rFonts w:ascii="Times New Roman" w:hAnsi="Times New Roman"/>
              </w:rPr>
              <w:t>animals sold?</w:t>
            </w:r>
            <w:r>
              <w:rPr>
                <w:rFonts w:ascii="Times New Roman" w:hAnsi="Times New Roman"/>
              </w:rPr>
              <w:t xml:space="preserve"> If selling animals that were transitioned for milk production or kept as breeding stock, be prepared to demonstrate that the animal was not sold for organic meat.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911A9F">
        <w:trPr>
          <w:trHeight w:val="920"/>
        </w:trPr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purchase records and proof of organic status</w:t>
            </w:r>
            <w:r>
              <w:rPr>
                <w:rFonts w:ascii="Times New Roman" w:hAnsi="Times New Roman"/>
              </w:rPr>
              <w:t xml:space="preserve"> or acceptability for organic production</w:t>
            </w:r>
            <w:r w:rsidRPr="00AC1844">
              <w:rPr>
                <w:rFonts w:ascii="Times New Roman" w:hAnsi="Times New Roman"/>
              </w:rPr>
              <w:t xml:space="preserve"> for all feed sourced?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t> </w:t>
            </w:r>
            <w:r w:rsidRPr="00AC1844">
              <w:rPr>
                <w:rFonts w:ascii="Times New Roman" w:hAnsi="Times New Roman"/>
              </w:rPr>
              <w:t> </w:t>
            </w:r>
            <w:r w:rsidRPr="00AC1844">
              <w:rPr>
                <w:rFonts w:ascii="Times New Roman" w:hAnsi="Times New Roman"/>
              </w:rPr>
              <w:t> </w:t>
            </w:r>
            <w:r w:rsidRPr="00AC1844">
              <w:rPr>
                <w:rFonts w:ascii="Times New Roman" w:hAnsi="Times New Roman"/>
              </w:rPr>
              <w:t> </w:t>
            </w:r>
            <w:r w:rsidRPr="00AC1844">
              <w:rPr>
                <w:rFonts w:ascii="Times New Roman" w:hAnsi="Times New Roman"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49F7">
        <w:trPr>
          <w:trHeight w:val="905"/>
        </w:trPr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If processing feed on-farm: do you have clean out records for equipment</w:t>
            </w:r>
            <w:r>
              <w:rPr>
                <w:rFonts w:ascii="Times New Roman" w:hAnsi="Times New Roman"/>
              </w:rPr>
              <w:t xml:space="preserve"> that is</w:t>
            </w:r>
            <w:r w:rsidRPr="00AC1844">
              <w:rPr>
                <w:rFonts w:ascii="Times New Roman" w:hAnsi="Times New Roman"/>
              </w:rPr>
              <w:t xml:space="preserve"> used to process both organic and conventional feed?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</w:tr>
      <w:tr w:rsidR="002649F7" w:rsidRPr="00AC1844" w:rsidTr="00A5200A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If you have feed custom processed: Do you hav</w:t>
            </w:r>
            <w:r>
              <w:rPr>
                <w:rFonts w:ascii="Times New Roman" w:hAnsi="Times New Roman"/>
              </w:rPr>
              <w:t>e a copy of your feed processor’s</w:t>
            </w:r>
            <w:r w:rsidRPr="00AC1844">
              <w:rPr>
                <w:rFonts w:ascii="Times New Roman" w:hAnsi="Times New Roman"/>
              </w:rPr>
              <w:t xml:space="preserve"> organic certificate?</w:t>
            </w: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Do you have grazing and feeding records for all animals? 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Do you have a list </w:t>
            </w:r>
            <w:r>
              <w:rPr>
                <w:rFonts w:ascii="Times New Roman" w:hAnsi="Times New Roman"/>
              </w:rPr>
              <w:t xml:space="preserve">of all </w:t>
            </w:r>
            <w:r w:rsidRPr="00AC1844">
              <w:rPr>
                <w:rFonts w:ascii="Times New Roman" w:hAnsi="Times New Roman"/>
              </w:rPr>
              <w:t>feed additives and supporting documentation?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AE1089">
        <w:tc>
          <w:tcPr>
            <w:tcW w:w="5409" w:type="dxa"/>
            <w:tcBorders>
              <w:top w:val="single" w:sz="4" w:space="0" w:color="auto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Do you have confinement records and supporting documentation to show </w:t>
            </w:r>
            <w:r>
              <w:rPr>
                <w:rFonts w:ascii="Times New Roman" w:hAnsi="Times New Roman"/>
              </w:rPr>
              <w:t>reason for</w:t>
            </w:r>
            <w:r w:rsidRPr="00AC1844">
              <w:rPr>
                <w:rFonts w:ascii="Times New Roman" w:hAnsi="Times New Roman"/>
              </w:rPr>
              <w:t xml:space="preserve"> confinement?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If using roughages</w:t>
            </w:r>
            <w:r>
              <w:rPr>
                <w:rFonts w:ascii="Times New Roman" w:hAnsi="Times New Roman"/>
              </w:rPr>
              <w:t xml:space="preserve"> (such as straw)</w:t>
            </w:r>
            <w:r w:rsidRPr="00AC1844">
              <w:rPr>
                <w:rFonts w:ascii="Times New Roman" w:hAnsi="Times New Roman"/>
              </w:rPr>
              <w:t xml:space="preserve"> for bedding, do you have proof of organic status for bedding?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documentation for manure management practices?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animal health records, including vaccination records, vet records, treatment records, etc.?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49F7">
        <w:trPr>
          <w:trHeight w:val="1490"/>
        </w:trPr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you have a complete list of health products used or planned for use, including a plan for administration and separation of an animal that is treated with antibiotics or a prohibited material? (See 205.238(c)(7))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Do you have pest control records?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ED701A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 xml:space="preserve">For Dairies: Do you have </w:t>
            </w:r>
            <w:r>
              <w:rPr>
                <w:rFonts w:ascii="Times New Roman" w:hAnsi="Times New Roman"/>
              </w:rPr>
              <w:t xml:space="preserve">a list of cleaning materials and are you prepared to provide an explanation of </w:t>
            </w:r>
            <w:r>
              <w:rPr>
                <w:rFonts w:ascii="Times New Roman" w:hAnsi="Times New Roman"/>
              </w:rPr>
              <w:lastRenderedPageBreak/>
              <w:t>cleaning</w:t>
            </w:r>
            <w:r w:rsidRPr="00AC1844">
              <w:rPr>
                <w:rFonts w:ascii="Times New Roman" w:hAnsi="Times New Roman"/>
              </w:rPr>
              <w:t xml:space="preserve"> for milking parlors, equipment, and storage?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BF58C7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Checklist Items: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Notes:</w:t>
            </w:r>
          </w:p>
        </w:tc>
      </w:tr>
      <w:tr w:rsidR="002649F7" w:rsidRPr="00AC1844" w:rsidTr="00BF58C7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For Dairies: If running a split operation, do you have records for purging between conventional and organic milking</w:t>
            </w:r>
            <w:r>
              <w:rPr>
                <w:rFonts w:ascii="Times New Roman" w:hAnsi="Times New Roman"/>
              </w:rPr>
              <w:t xml:space="preserve"> and documentation to demonstrate volumes of each</w:t>
            </w:r>
            <w:r w:rsidRPr="00AC1844">
              <w:rPr>
                <w:rFonts w:ascii="Times New Roman" w:hAnsi="Times New Roman"/>
              </w:rPr>
              <w:t>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047B4D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For Dairies: Do you have milk production and sales records</w:t>
            </w:r>
            <w:r>
              <w:rPr>
                <w:rFonts w:ascii="Times New Roman" w:hAnsi="Times New Roman"/>
              </w:rPr>
              <w:t>, including all milk shipping tickets</w:t>
            </w:r>
            <w:r w:rsidRPr="00AC1844">
              <w:rPr>
                <w:rFonts w:ascii="Times New Roman" w:hAnsi="Times New Roman"/>
              </w:rPr>
              <w:t>?</w:t>
            </w:r>
          </w:p>
        </w:tc>
        <w:tc>
          <w:tcPr>
            <w:tcW w:w="1269" w:type="dxa"/>
            <w:tcBorders>
              <w:left w:val="nil"/>
            </w:tcBorders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  <w:tr w:rsidR="002649F7" w:rsidRPr="00AC1844" w:rsidTr="00267A41">
        <w:tc>
          <w:tcPr>
            <w:tcW w:w="5409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t>Are you prepared to provide access to associated records, buildings, land, equipment in order to demonstrate compliance with NOP requirements?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Yes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No</w:t>
            </w:r>
          </w:p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FORMCHECKBOX </w:instrText>
            </w:r>
            <w:r w:rsidR="00801895">
              <w:rPr>
                <w:rFonts w:ascii="Times New Roman" w:hAnsi="Times New Roman"/>
              </w:rPr>
            </w:r>
            <w:r w:rsidR="00801895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</w:rPr>
              <w:fldChar w:fldCharType="end"/>
            </w:r>
            <w:r w:rsidRPr="00AC1844">
              <w:rPr>
                <w:rFonts w:ascii="Times New Roman" w:hAnsi="Times New Roman"/>
              </w:rPr>
              <w:t xml:space="preserve">  N/A</w:t>
            </w:r>
          </w:p>
        </w:tc>
        <w:tc>
          <w:tcPr>
            <w:tcW w:w="4320" w:type="dxa"/>
          </w:tcPr>
          <w:p w:rsidR="002649F7" w:rsidRPr="00AC1844" w:rsidRDefault="002649F7" w:rsidP="002649F7">
            <w:pPr>
              <w:rPr>
                <w:rFonts w:ascii="Times New Roman" w:hAnsi="Times New Roman"/>
              </w:rPr>
            </w:pPr>
            <w:r w:rsidRPr="00AC184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844">
              <w:rPr>
                <w:rFonts w:ascii="Times New Roman" w:hAnsi="Times New Roman"/>
              </w:rPr>
              <w:instrText xml:space="preserve"> FORMTEXT </w:instrText>
            </w:r>
            <w:r w:rsidRPr="00AC1844">
              <w:rPr>
                <w:rFonts w:ascii="Times New Roman" w:hAnsi="Times New Roman"/>
              </w:rPr>
            </w:r>
            <w:r w:rsidRPr="00AC1844">
              <w:rPr>
                <w:rFonts w:ascii="Times New Roman" w:hAnsi="Times New Roman"/>
              </w:rPr>
              <w:fldChar w:fldCharType="separate"/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  <w:noProof/>
              </w:rPr>
              <w:t> </w:t>
            </w:r>
            <w:r w:rsidRPr="00AC1844">
              <w:rPr>
                <w:rFonts w:ascii="Times New Roman" w:hAnsi="Times New Roman"/>
              </w:rPr>
              <w:fldChar w:fldCharType="end"/>
            </w:r>
          </w:p>
        </w:tc>
      </w:tr>
    </w:tbl>
    <w:p w:rsidR="003F59AD" w:rsidRDefault="00267A41">
      <w:pPr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br w:type="textWrapping" w:clear="all"/>
      </w:r>
    </w:p>
    <w:p w:rsidR="00F408B8" w:rsidRDefault="00F408B8">
      <w:pPr>
        <w:rPr>
          <w:rFonts w:ascii="Times New Roman" w:hAnsi="Times New Roman"/>
          <w:sz w:val="2"/>
          <w:szCs w:val="2"/>
        </w:rPr>
      </w:pPr>
    </w:p>
    <w:p w:rsidR="00F408B8" w:rsidRPr="002E107C" w:rsidRDefault="00F408B8">
      <w:pPr>
        <w:rPr>
          <w:rFonts w:ascii="Times New Roman" w:hAnsi="Times New Roman"/>
          <w:sz w:val="2"/>
          <w:szCs w:val="2"/>
        </w:rPr>
      </w:pPr>
      <w:bookmarkStart w:id="1" w:name="_GoBack"/>
      <w:bookmarkEnd w:id="1"/>
      <w:r w:rsidRPr="00F408B8">
        <w:rPr>
          <w:rFonts w:ascii="Times New Roman" w:hAnsi="Times New Roman"/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676275</wp:posOffset>
                </wp:positionH>
                <wp:positionV relativeFrom="paragraph">
                  <wp:posOffset>241935</wp:posOffset>
                </wp:positionV>
                <wp:extent cx="531495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B8" w:rsidRPr="00AD30D1" w:rsidRDefault="00F408B8" w:rsidP="00AD30D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If you have any questions about the checklist items, please contact the ISDA Organic Certification Program at</w:t>
                            </w:r>
                            <w:r w:rsidR="00AD30D1"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08B8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(208) 332-8</w:t>
                            </w:r>
                            <w:r w:rsidR="0080189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680</w:t>
                            </w:r>
                            <w:r w:rsid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or email us at 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organics@</w:t>
                            </w:r>
                            <w:r w:rsidR="00B9766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isda</w:t>
                            </w:r>
                            <w:r w:rsidR="00AD30D1" w:rsidRPr="00AD30D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.idaho.gov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9.05pt;width:418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vpDAIAAPQDAAAOAAAAZHJzL2Uyb0RvYy54bWysU21v2yAQ/j5p/wHxfbGdxEtjxam6dp0m&#10;dS9Sux+AMY7RgGNAYme/vgdO02j7No0PCLi75+557thcj1qRg3BegqlpMcspEYZDK82upj+e7t9d&#10;UeIDMy1TYERNj8LT6+3bN5vBVmIOPahWOIIgxleDrWkfgq2yzPNeaOZnYIVBYwdOs4BXt8taxwZE&#10;1yqb5/n7bADXWgdceI+vd5ORbhN+1wkevnWdF4GommJtIe0u7U3cs+2GVTvHbC/5qQz2D1VoJg0m&#10;PUPdscDI3sm/oLTkDjx0YcZBZ9B1kovEAdkU+R9sHntmReKC4nh7lsn/P1j+9fDdEdnWdJGvKDFM&#10;Y5OexBjIBxjJPOozWF+h26NFxzDiM/Y5cfX2AfhPTwzc9szsxI1zMPSCtVhfESOzi9AJx0eQZvgC&#10;LaZh+wAJaOycjuKhHATRsU/Hc29iKRwfy0WxXJdo4mhbFcvFqkwpWPUSbZ0PnwRoEg81ddj7hM4O&#10;Dz7Ealj14hKTGbiXSqX+K0OGmq7LeZkCLixaBhxPJXVNr/K4poGJJD+aNgUHJtV0xgTKnFhHohPl&#10;MDYjOkYpGmiPyN/BNIb4bfDQg/tNyYAjWFP/a8+coER9Nqjhulgu48ymy7JczfHiLi3NpYUZjlA1&#10;DZRMx9uQ5nzieoNadzLJ8FrJqVYcraTO6RvE2b28J6/Xz7p9BgAA//8DAFBLAwQUAAYACAAAACEA&#10;UMPkZd0AAAAKAQAADwAAAGRycy9kb3ducmV2LnhtbEyPzW7CMBCE75V4B2uReis2hUQQ4iDUqtdW&#10;pT8SNxMvSUS8jmJD0rfv9lSOs/Npdibfjq4VV+xD40nDfKZAIJXeNlRp+Px4eViBCNGQNa0n1PCD&#10;AbbF5C43mfUDveN1HyvBIRQyo6GOscukDGWNzoSZ75DYO/nemciyr6TtzcDhrpWPSqXSmYb4Q206&#10;fKqxPO8vTsPX6+nwvVRv1bNLusGPSpJbS63vp+NuAyLiGP9h+KvP1aHgTkd/IRtEy1qlCaMaFqs5&#10;CAbWywUfjuwkKgVZ5PJ2QvELAAD//wMAUEsBAi0AFAAGAAgAAAAhALaDOJL+AAAA4QEAABMAAAAA&#10;AAAAAAAAAAAAAAAAAFtDb250ZW50X1R5cGVzXS54bWxQSwECLQAUAAYACAAAACEAOP0h/9YAAACU&#10;AQAACwAAAAAAAAAAAAAAAAAvAQAAX3JlbHMvLnJlbHNQSwECLQAUAAYACAAAACEACARr6QwCAAD0&#10;AwAADgAAAAAAAAAAAAAAAAAuAgAAZHJzL2Uyb0RvYy54bWxQSwECLQAUAAYACAAAACEAUMPkZd0A&#10;AAAKAQAADwAAAAAAAAAAAAAAAABmBAAAZHJzL2Rvd25yZXYueG1sUEsFBgAAAAAEAAQA8wAAAHAF&#10;AAAAAA==&#10;" filled="f" stroked="f">
                <v:textbox>
                  <w:txbxContent>
                    <w:p w:rsidR="00F408B8" w:rsidRPr="00AD30D1" w:rsidRDefault="00F408B8" w:rsidP="00AD30D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If you have any questions about the checklist items, please contact the ISDA Organic Certification Program at</w:t>
                      </w:r>
                      <w:r w:rsidR="00AD30D1"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F408B8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(208) 332-8</w:t>
                      </w:r>
                      <w:r w:rsidR="0080189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680</w:t>
                      </w:r>
                      <w:r w:rsid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or email us at 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organics@</w:t>
                      </w:r>
                      <w:r w:rsidR="00B9766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isda</w:t>
                      </w:r>
                      <w:r w:rsidR="00AD30D1" w:rsidRPr="00AD30D1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.idaho.gov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8B8" w:rsidRPr="002E107C" w:rsidSect="00336768">
      <w:headerReference w:type="default" r:id="rId7"/>
      <w:footerReference w:type="default" r:id="rId8"/>
      <w:pgSz w:w="12240" w:h="15840"/>
      <w:pgMar w:top="1092" w:right="720" w:bottom="720" w:left="720" w:header="72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D" w:rsidRDefault="00E837CD" w:rsidP="002E107C">
      <w:r>
        <w:separator/>
      </w:r>
    </w:p>
  </w:endnote>
  <w:endnote w:type="continuationSeparator" w:id="0">
    <w:p w:rsidR="00E837CD" w:rsidRDefault="00E837CD" w:rsidP="002E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68" w:rsidRDefault="00336768">
    <w:pPr>
      <w:pStyle w:val="Footer"/>
    </w:pPr>
    <w:r>
      <w:t>20</w:t>
    </w:r>
    <w:r w:rsidR="00A510F8">
      <w:t>1</w:t>
    </w:r>
    <w:r w:rsidR="00801895">
      <w:t>80829</w:t>
    </w:r>
    <w:proofErr w:type="gramStart"/>
    <w:r w:rsidR="00A510F8">
      <w:t>.inspection</w:t>
    </w:r>
    <w:proofErr w:type="gramEnd"/>
    <w:r w:rsidR="00A510F8">
      <w:t xml:space="preserve"> </w:t>
    </w:r>
    <w:proofErr w:type="spellStart"/>
    <w:r w:rsidR="00A510F8">
      <w:t>checklist_</w:t>
    </w:r>
    <w:r w:rsidR="009F0B80">
      <w:t>final</w:t>
    </w:r>
    <w:proofErr w:type="spellEnd"/>
  </w:p>
  <w:p w:rsidR="00A510F8" w:rsidRDefault="00A51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D" w:rsidRDefault="00E837CD" w:rsidP="002E107C">
      <w:r>
        <w:separator/>
      </w:r>
    </w:p>
  </w:footnote>
  <w:footnote w:type="continuationSeparator" w:id="0">
    <w:p w:rsidR="00E837CD" w:rsidRDefault="00E837CD" w:rsidP="002E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4" w:rsidRPr="002353CB" w:rsidRDefault="00333234" w:rsidP="00333234">
    <w:pPr>
      <w:jc w:val="center"/>
      <w:rPr>
        <w:b/>
        <w:sz w:val="40"/>
        <w:szCs w:val="40"/>
      </w:rPr>
    </w:pPr>
    <w:r w:rsidRPr="00A50EE0">
      <w:rPr>
        <w:b/>
        <w:noProof/>
        <w:sz w:val="40"/>
        <w:szCs w:val="40"/>
        <w:lang w:bidi="ar-SA"/>
      </w:rPr>
      <w:drawing>
        <wp:anchor distT="0" distB="0" distL="114300" distR="114300" simplePos="0" relativeHeight="251662336" behindDoc="0" locked="0" layoutInCell="1" allowOverlap="1" wp14:anchorId="1088BE46" wp14:editId="68F8504E">
          <wp:simplePos x="0" y="0"/>
          <wp:positionH relativeFrom="column">
            <wp:posOffset>-44745</wp:posOffset>
          </wp:positionH>
          <wp:positionV relativeFrom="paragraph">
            <wp:posOffset>-116958</wp:posOffset>
          </wp:positionV>
          <wp:extent cx="767759" cy="733646"/>
          <wp:effectExtent l="19050" t="0" r="0" b="0"/>
          <wp:wrapNone/>
          <wp:docPr id="2" name="Picture 0" descr="organic_logo_smal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ganic_logo_small[1]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59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0EE0">
      <w:rPr>
        <w:b/>
        <w:noProof/>
        <w:sz w:val="40"/>
        <w:szCs w:val="40"/>
        <w:lang w:bidi="ar-SA"/>
      </w:rPr>
      <w:drawing>
        <wp:anchor distT="0" distB="0" distL="114300" distR="114300" simplePos="0" relativeHeight="251663360" behindDoc="0" locked="0" layoutInCell="1" allowOverlap="1" wp14:anchorId="079729F8" wp14:editId="4D31C2DE">
          <wp:simplePos x="0" y="0"/>
          <wp:positionH relativeFrom="column">
            <wp:posOffset>6164669</wp:posOffset>
          </wp:positionH>
          <wp:positionV relativeFrom="paragraph">
            <wp:posOffset>-159488</wp:posOffset>
          </wp:positionV>
          <wp:extent cx="725229" cy="733647"/>
          <wp:effectExtent l="19050" t="0" r="0" b="0"/>
          <wp:wrapNone/>
          <wp:docPr id="4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229" cy="733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17F3" w:rsidRPr="00A50EE0">
      <w:rPr>
        <w:b/>
        <w:sz w:val="40"/>
        <w:szCs w:val="40"/>
      </w:rPr>
      <w:t>Livestock</w:t>
    </w:r>
    <w:r w:rsidR="0019162F" w:rsidRPr="002353CB">
      <w:rPr>
        <w:b/>
        <w:sz w:val="40"/>
        <w:szCs w:val="40"/>
      </w:rPr>
      <w:t xml:space="preserve"> Inspection Checklist</w:t>
    </w:r>
  </w:p>
  <w:p w:rsidR="00333234" w:rsidRPr="00333234" w:rsidRDefault="00333234" w:rsidP="00333234">
    <w:pPr>
      <w:jc w:val="center"/>
      <w:rPr>
        <w:b/>
        <w:sz w:val="10"/>
        <w:szCs w:val="10"/>
      </w:rPr>
    </w:pPr>
  </w:p>
  <w:p w:rsidR="00077BD6" w:rsidRDefault="00077BD6" w:rsidP="00333234">
    <w:pPr>
      <w:jc w:val="center"/>
    </w:pPr>
  </w:p>
  <w:p w:rsidR="002E107C" w:rsidRDefault="002E107C" w:rsidP="00267A41">
    <w:r>
      <w:rPr>
        <w:b/>
        <w:noProof/>
        <w:sz w:val="36"/>
        <w:szCs w:val="36"/>
        <w:lang w:bidi="ar-SA"/>
      </w:rPr>
      <w:drawing>
        <wp:anchor distT="0" distB="0" distL="114300" distR="114300" simplePos="0" relativeHeight="251660288" behindDoc="0" locked="0" layoutInCell="1" allowOverlap="1" wp14:anchorId="541BD88A" wp14:editId="4B4F14E0">
          <wp:simplePos x="0" y="0"/>
          <wp:positionH relativeFrom="column">
            <wp:posOffset>8439785</wp:posOffset>
          </wp:positionH>
          <wp:positionV relativeFrom="paragraph">
            <wp:posOffset>-160020</wp:posOffset>
          </wp:positionV>
          <wp:extent cx="725170" cy="733425"/>
          <wp:effectExtent l="19050" t="0" r="0" b="0"/>
          <wp:wrapNone/>
          <wp:docPr id="1" name="Picture 1" descr="USDA Color 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 Color Seal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517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2DB7"/>
    <w:multiLevelType w:val="hybridMultilevel"/>
    <w:tmpl w:val="1FBE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8F8"/>
    <w:multiLevelType w:val="hybridMultilevel"/>
    <w:tmpl w:val="2EB64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AD"/>
    <w:rsid w:val="00015D2D"/>
    <w:rsid w:val="000476D7"/>
    <w:rsid w:val="0005090B"/>
    <w:rsid w:val="000735A9"/>
    <w:rsid w:val="00077BD6"/>
    <w:rsid w:val="00085AF8"/>
    <w:rsid w:val="000A1CD9"/>
    <w:rsid w:val="000C6E28"/>
    <w:rsid w:val="000D2789"/>
    <w:rsid w:val="000D5B4C"/>
    <w:rsid w:val="000E271E"/>
    <w:rsid w:val="00104AA7"/>
    <w:rsid w:val="001117F3"/>
    <w:rsid w:val="00112858"/>
    <w:rsid w:val="001208DA"/>
    <w:rsid w:val="00123994"/>
    <w:rsid w:val="001459A7"/>
    <w:rsid w:val="00162705"/>
    <w:rsid w:val="00173A2B"/>
    <w:rsid w:val="00185C71"/>
    <w:rsid w:val="0019162F"/>
    <w:rsid w:val="001A0D21"/>
    <w:rsid w:val="001F106B"/>
    <w:rsid w:val="001F2ABA"/>
    <w:rsid w:val="001F3C98"/>
    <w:rsid w:val="001F598E"/>
    <w:rsid w:val="00215617"/>
    <w:rsid w:val="00230F14"/>
    <w:rsid w:val="002353CB"/>
    <w:rsid w:val="00235F26"/>
    <w:rsid w:val="002649F7"/>
    <w:rsid w:val="00265BD3"/>
    <w:rsid w:val="00265C45"/>
    <w:rsid w:val="00267A41"/>
    <w:rsid w:val="00270A9B"/>
    <w:rsid w:val="002E107C"/>
    <w:rsid w:val="00312CC4"/>
    <w:rsid w:val="00333234"/>
    <w:rsid w:val="00336768"/>
    <w:rsid w:val="003521A8"/>
    <w:rsid w:val="003616F5"/>
    <w:rsid w:val="003A26EE"/>
    <w:rsid w:val="003B1404"/>
    <w:rsid w:val="003B73F7"/>
    <w:rsid w:val="003F59AD"/>
    <w:rsid w:val="00421E6A"/>
    <w:rsid w:val="00424BFF"/>
    <w:rsid w:val="004271F7"/>
    <w:rsid w:val="00447916"/>
    <w:rsid w:val="004B7B91"/>
    <w:rsid w:val="004C52B5"/>
    <w:rsid w:val="004E4A90"/>
    <w:rsid w:val="00516F98"/>
    <w:rsid w:val="00537D4A"/>
    <w:rsid w:val="00572957"/>
    <w:rsid w:val="0058485C"/>
    <w:rsid w:val="00590762"/>
    <w:rsid w:val="005937B1"/>
    <w:rsid w:val="005946E4"/>
    <w:rsid w:val="00597726"/>
    <w:rsid w:val="005C1679"/>
    <w:rsid w:val="005D178A"/>
    <w:rsid w:val="005D2B09"/>
    <w:rsid w:val="006015CA"/>
    <w:rsid w:val="006036B3"/>
    <w:rsid w:val="00647F9D"/>
    <w:rsid w:val="00665F57"/>
    <w:rsid w:val="006666C9"/>
    <w:rsid w:val="00666714"/>
    <w:rsid w:val="006679BE"/>
    <w:rsid w:val="00680B86"/>
    <w:rsid w:val="006A49AF"/>
    <w:rsid w:val="006F0A12"/>
    <w:rsid w:val="006F1EA0"/>
    <w:rsid w:val="007329E7"/>
    <w:rsid w:val="00735EEB"/>
    <w:rsid w:val="00736445"/>
    <w:rsid w:val="007429C4"/>
    <w:rsid w:val="00745B0E"/>
    <w:rsid w:val="00782F7F"/>
    <w:rsid w:val="0078508F"/>
    <w:rsid w:val="007853F8"/>
    <w:rsid w:val="007923C3"/>
    <w:rsid w:val="007A2946"/>
    <w:rsid w:val="007B4372"/>
    <w:rsid w:val="007B55DE"/>
    <w:rsid w:val="007D2604"/>
    <w:rsid w:val="007E1A38"/>
    <w:rsid w:val="007E730F"/>
    <w:rsid w:val="00801895"/>
    <w:rsid w:val="00814F1F"/>
    <w:rsid w:val="00815E86"/>
    <w:rsid w:val="008178BF"/>
    <w:rsid w:val="00834B67"/>
    <w:rsid w:val="00843750"/>
    <w:rsid w:val="00852153"/>
    <w:rsid w:val="00861719"/>
    <w:rsid w:val="00863778"/>
    <w:rsid w:val="008A6D7C"/>
    <w:rsid w:val="008D528D"/>
    <w:rsid w:val="008D694E"/>
    <w:rsid w:val="008D7402"/>
    <w:rsid w:val="008E00A4"/>
    <w:rsid w:val="008E0D8C"/>
    <w:rsid w:val="00902BBB"/>
    <w:rsid w:val="00906CF3"/>
    <w:rsid w:val="00911A9F"/>
    <w:rsid w:val="00911CAE"/>
    <w:rsid w:val="009221A3"/>
    <w:rsid w:val="009255D1"/>
    <w:rsid w:val="00940A15"/>
    <w:rsid w:val="00950D56"/>
    <w:rsid w:val="009531CE"/>
    <w:rsid w:val="009706FA"/>
    <w:rsid w:val="00973FAD"/>
    <w:rsid w:val="00996507"/>
    <w:rsid w:val="009B0210"/>
    <w:rsid w:val="009C34FB"/>
    <w:rsid w:val="009F07B0"/>
    <w:rsid w:val="009F0B80"/>
    <w:rsid w:val="00A1705A"/>
    <w:rsid w:val="00A2361C"/>
    <w:rsid w:val="00A25ECA"/>
    <w:rsid w:val="00A35CC8"/>
    <w:rsid w:val="00A4071A"/>
    <w:rsid w:val="00A41DEC"/>
    <w:rsid w:val="00A50EE0"/>
    <w:rsid w:val="00A510F8"/>
    <w:rsid w:val="00A743FC"/>
    <w:rsid w:val="00A77EE1"/>
    <w:rsid w:val="00A83201"/>
    <w:rsid w:val="00A948A2"/>
    <w:rsid w:val="00A94A56"/>
    <w:rsid w:val="00AA19E8"/>
    <w:rsid w:val="00AC0549"/>
    <w:rsid w:val="00AC1844"/>
    <w:rsid w:val="00AC1C43"/>
    <w:rsid w:val="00AD30D1"/>
    <w:rsid w:val="00AE1089"/>
    <w:rsid w:val="00AF1F17"/>
    <w:rsid w:val="00B03E27"/>
    <w:rsid w:val="00B118F5"/>
    <w:rsid w:val="00B43E21"/>
    <w:rsid w:val="00B61E98"/>
    <w:rsid w:val="00B67695"/>
    <w:rsid w:val="00B735EF"/>
    <w:rsid w:val="00B9766F"/>
    <w:rsid w:val="00BA1165"/>
    <w:rsid w:val="00BA4063"/>
    <w:rsid w:val="00BC4D3C"/>
    <w:rsid w:val="00BC54D2"/>
    <w:rsid w:val="00C12233"/>
    <w:rsid w:val="00C14D0F"/>
    <w:rsid w:val="00C755CD"/>
    <w:rsid w:val="00C90D6C"/>
    <w:rsid w:val="00C961E5"/>
    <w:rsid w:val="00CC09F9"/>
    <w:rsid w:val="00CC3DA1"/>
    <w:rsid w:val="00CC51C2"/>
    <w:rsid w:val="00CF7CE1"/>
    <w:rsid w:val="00D07CF4"/>
    <w:rsid w:val="00D15731"/>
    <w:rsid w:val="00D210B7"/>
    <w:rsid w:val="00D7412D"/>
    <w:rsid w:val="00D763A4"/>
    <w:rsid w:val="00D7784A"/>
    <w:rsid w:val="00D85D10"/>
    <w:rsid w:val="00DA7F04"/>
    <w:rsid w:val="00DB79EF"/>
    <w:rsid w:val="00DC70F5"/>
    <w:rsid w:val="00DD61F9"/>
    <w:rsid w:val="00DD7525"/>
    <w:rsid w:val="00DE1060"/>
    <w:rsid w:val="00DE44A6"/>
    <w:rsid w:val="00DF4235"/>
    <w:rsid w:val="00E06338"/>
    <w:rsid w:val="00E16E95"/>
    <w:rsid w:val="00E837CD"/>
    <w:rsid w:val="00E90C2C"/>
    <w:rsid w:val="00E926C5"/>
    <w:rsid w:val="00EC4153"/>
    <w:rsid w:val="00ED22E8"/>
    <w:rsid w:val="00F14C6E"/>
    <w:rsid w:val="00F408B8"/>
    <w:rsid w:val="00F5263F"/>
    <w:rsid w:val="00F5549F"/>
    <w:rsid w:val="00F66394"/>
    <w:rsid w:val="00F93648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3818F88"/>
  <w15:docId w15:val="{A5D5DDA0-2A95-4AE0-BEDE-004E32A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3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3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3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3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3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3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3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3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3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3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923C3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923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3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3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23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3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3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3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3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3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23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23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3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23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23C3"/>
    <w:rPr>
      <w:b/>
      <w:bCs/>
    </w:rPr>
  </w:style>
  <w:style w:type="character" w:styleId="Emphasis">
    <w:name w:val="Emphasis"/>
    <w:basedOn w:val="DefaultParagraphFont"/>
    <w:uiPriority w:val="20"/>
    <w:qFormat/>
    <w:rsid w:val="007923C3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A49A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7923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3C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23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3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3C3"/>
    <w:rPr>
      <w:b/>
      <w:i/>
      <w:sz w:val="24"/>
    </w:rPr>
  </w:style>
  <w:style w:type="character" w:styleId="SubtleEmphasis">
    <w:name w:val="Subtle Emphasis"/>
    <w:uiPriority w:val="19"/>
    <w:qFormat/>
    <w:rsid w:val="007923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23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23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23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23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3C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4071A"/>
    <w:rPr>
      <w:caps/>
      <w:spacing w:val="10"/>
      <w:sz w:val="18"/>
      <w:szCs w:val="18"/>
    </w:rPr>
  </w:style>
  <w:style w:type="paragraph" w:customStyle="1" w:styleId="Style1">
    <w:name w:val="Style1"/>
    <w:basedOn w:val="NoSpacing"/>
    <w:link w:val="Style1Char"/>
    <w:qFormat/>
    <w:rsid w:val="007A2946"/>
  </w:style>
  <w:style w:type="character" w:customStyle="1" w:styleId="Style1Char">
    <w:name w:val="Style1 Char"/>
    <w:basedOn w:val="NoSpacingChar"/>
    <w:link w:val="Style1"/>
    <w:rsid w:val="007A2946"/>
    <w:rPr>
      <w:sz w:val="24"/>
      <w:szCs w:val="32"/>
    </w:rPr>
  </w:style>
  <w:style w:type="table" w:styleId="TableGrid">
    <w:name w:val="Table Grid"/>
    <w:basedOn w:val="TableNormal"/>
    <w:uiPriority w:val="59"/>
    <w:rsid w:val="003F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0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Smyth</dc:creator>
  <cp:lastModifiedBy>Nathan Lehrman</cp:lastModifiedBy>
  <cp:revision>3</cp:revision>
  <cp:lastPrinted>2015-12-02T16:39:00Z</cp:lastPrinted>
  <dcterms:created xsi:type="dcterms:W3CDTF">2018-08-29T16:24:00Z</dcterms:created>
  <dcterms:modified xsi:type="dcterms:W3CDTF">2018-08-29T16:25:00Z</dcterms:modified>
</cp:coreProperties>
</file>