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B0E3" w14:textId="77777777" w:rsidR="00B472B0" w:rsidRDefault="00B472B0" w:rsidP="00832062">
      <w:pPr>
        <w:spacing w:before="0" w:beforeAutospacing="0"/>
        <w:jc w:val="center"/>
        <w:rPr>
          <w:rFonts w:cs="Arial"/>
          <w:b/>
          <w:color w:val="0070C0"/>
          <w:sz w:val="24"/>
          <w:szCs w:val="24"/>
        </w:rPr>
      </w:pPr>
    </w:p>
    <w:p w14:paraId="7350B73F" w14:textId="77777777" w:rsidR="00B472B0" w:rsidRDefault="00B472B0" w:rsidP="00832062">
      <w:pPr>
        <w:spacing w:before="0" w:beforeAutospacing="0"/>
        <w:jc w:val="center"/>
        <w:rPr>
          <w:rFonts w:cs="Arial"/>
          <w:b/>
          <w:color w:val="0070C0"/>
          <w:sz w:val="24"/>
          <w:szCs w:val="24"/>
        </w:rPr>
      </w:pPr>
    </w:p>
    <w:p w14:paraId="14ED8458" w14:textId="23A0EB76" w:rsidR="00431691" w:rsidRPr="00CA173A" w:rsidRDefault="00BF0221" w:rsidP="00832062">
      <w:pPr>
        <w:spacing w:before="0" w:beforeAutospacing="0"/>
        <w:jc w:val="center"/>
        <w:rPr>
          <w:rFonts w:cs="Arial"/>
          <w:b/>
          <w:color w:val="0070C0"/>
          <w:sz w:val="24"/>
          <w:szCs w:val="24"/>
        </w:rPr>
      </w:pPr>
      <w:r w:rsidRPr="00CA173A">
        <w:rPr>
          <w:rFonts w:cs="Arial"/>
          <w:b/>
          <w:color w:val="0070C0"/>
          <w:sz w:val="24"/>
          <w:szCs w:val="24"/>
        </w:rPr>
        <w:t xml:space="preserve">ISDA </w:t>
      </w:r>
      <w:r w:rsidR="00986828">
        <w:rPr>
          <w:rFonts w:cs="Arial"/>
          <w:b/>
          <w:color w:val="0070C0"/>
          <w:sz w:val="24"/>
          <w:szCs w:val="24"/>
        </w:rPr>
        <w:t xml:space="preserve">HR133 </w:t>
      </w:r>
      <w:r w:rsidRPr="00CA173A">
        <w:rPr>
          <w:rFonts w:cs="Arial"/>
          <w:b/>
          <w:color w:val="0070C0"/>
          <w:sz w:val="24"/>
          <w:szCs w:val="24"/>
        </w:rPr>
        <w:t>Specialty Crop Block Grant –</w:t>
      </w:r>
      <w:r w:rsidR="001A7FF7">
        <w:rPr>
          <w:rFonts w:cs="Arial"/>
          <w:b/>
          <w:color w:val="0070C0"/>
          <w:sz w:val="24"/>
          <w:szCs w:val="24"/>
        </w:rPr>
        <w:t xml:space="preserve"> </w:t>
      </w:r>
      <w:r w:rsidRPr="00CA173A">
        <w:rPr>
          <w:rFonts w:cs="Arial"/>
          <w:b/>
          <w:color w:val="0070C0"/>
          <w:sz w:val="24"/>
          <w:szCs w:val="24"/>
        </w:rPr>
        <w:br/>
      </w:r>
      <w:r w:rsidR="00832062" w:rsidRPr="00CA173A">
        <w:rPr>
          <w:rFonts w:cs="Arial"/>
          <w:b/>
          <w:color w:val="0070C0"/>
          <w:sz w:val="24"/>
          <w:szCs w:val="24"/>
        </w:rPr>
        <w:t>Application Checklist</w:t>
      </w:r>
    </w:p>
    <w:p w14:paraId="48DF47A7" w14:textId="77777777" w:rsidR="00B472B0" w:rsidRDefault="00B472B0" w:rsidP="00B472B0">
      <w:pPr>
        <w:spacing w:before="0" w:beforeAutospacing="0" w:after="120"/>
        <w:ind w:left="0"/>
        <w:rPr>
          <w:rFonts w:cs="Arial"/>
          <w:sz w:val="24"/>
          <w:szCs w:val="24"/>
        </w:rPr>
      </w:pPr>
    </w:p>
    <w:p w14:paraId="169C45DC" w14:textId="224B96A7" w:rsidR="00BF0221" w:rsidRPr="00B472B0" w:rsidRDefault="00BF0221" w:rsidP="00B472B0">
      <w:pPr>
        <w:spacing w:before="0" w:beforeAutospacing="0" w:after="120"/>
        <w:ind w:left="0"/>
        <w:jc w:val="center"/>
        <w:rPr>
          <w:rFonts w:cs="Arial"/>
          <w:b/>
          <w:sz w:val="24"/>
          <w:szCs w:val="24"/>
        </w:rPr>
      </w:pPr>
      <w:r w:rsidRPr="00B472B0">
        <w:rPr>
          <w:rFonts w:cs="Arial"/>
          <w:b/>
          <w:sz w:val="24"/>
          <w:szCs w:val="24"/>
        </w:rPr>
        <w:t>Please answer yes to all of these questions before submitting your application</w:t>
      </w:r>
      <w:r w:rsidR="00396B4B" w:rsidRPr="00B472B0">
        <w:rPr>
          <w:rFonts w:cs="Arial"/>
          <w:b/>
          <w:sz w:val="24"/>
          <w:szCs w:val="24"/>
        </w:rPr>
        <w:t>.</w:t>
      </w:r>
    </w:p>
    <w:p w14:paraId="0430BF06" w14:textId="77777777" w:rsidR="00E56F82" w:rsidRDefault="00E56F82" w:rsidP="00802C62">
      <w:pPr>
        <w:spacing w:before="0" w:beforeAutospacing="0"/>
        <w:rPr>
          <w:rFonts w:cs="Arial"/>
          <w:sz w:val="24"/>
          <w:szCs w:val="24"/>
        </w:rPr>
      </w:pPr>
    </w:p>
    <w:p w14:paraId="3CEA4122" w14:textId="4D7146AE" w:rsidR="00FC10B4" w:rsidRPr="00A17B79" w:rsidRDefault="00E56F82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 xml:space="preserve">Does the </w:t>
      </w:r>
      <w:r w:rsidR="00A872C8" w:rsidRPr="00CA173A">
        <w:rPr>
          <w:rFonts w:cs="Arial"/>
          <w:sz w:val="24"/>
          <w:szCs w:val="24"/>
        </w:rPr>
        <w:t xml:space="preserve">final </w:t>
      </w:r>
      <w:r w:rsidRPr="00CA173A">
        <w:rPr>
          <w:rFonts w:cs="Arial"/>
          <w:sz w:val="24"/>
          <w:szCs w:val="24"/>
        </w:rPr>
        <w:t>application</w:t>
      </w:r>
      <w:r w:rsidR="00A872C8" w:rsidRPr="00CA173A">
        <w:rPr>
          <w:rFonts w:cs="Arial"/>
          <w:sz w:val="24"/>
          <w:szCs w:val="24"/>
        </w:rPr>
        <w:t xml:space="preserve"> </w:t>
      </w:r>
      <w:r w:rsidR="00B472B0">
        <w:rPr>
          <w:rFonts w:cs="Arial"/>
          <w:sz w:val="24"/>
          <w:szCs w:val="24"/>
        </w:rPr>
        <w:t>c</w:t>
      </w:r>
      <w:r w:rsidRPr="00CA173A">
        <w:rPr>
          <w:rFonts w:cs="Arial"/>
          <w:sz w:val="24"/>
          <w:szCs w:val="24"/>
        </w:rPr>
        <w:t>ontain</w:t>
      </w:r>
      <w:r w:rsidR="00B472B0">
        <w:rPr>
          <w:rFonts w:cs="Arial"/>
          <w:sz w:val="24"/>
          <w:szCs w:val="24"/>
        </w:rPr>
        <w:t xml:space="preserve"> the following documents</w:t>
      </w:r>
      <w:r w:rsidR="00FC10B4" w:rsidRPr="00A17B79">
        <w:rPr>
          <w:rFonts w:cs="Arial"/>
          <w:sz w:val="24"/>
          <w:szCs w:val="24"/>
        </w:rPr>
        <w:t>:</w:t>
      </w:r>
      <w:r w:rsidRPr="00CA173A">
        <w:rPr>
          <w:rFonts w:cs="Arial"/>
          <w:sz w:val="24"/>
          <w:szCs w:val="24"/>
        </w:rPr>
        <w:t xml:space="preserve"> </w:t>
      </w:r>
    </w:p>
    <w:p w14:paraId="01D190B1" w14:textId="77777777" w:rsidR="00FC10B4" w:rsidRPr="00A17B79" w:rsidRDefault="00A17B79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>A</w:t>
      </w:r>
      <w:r w:rsidR="00A872C8" w:rsidRPr="00CA173A">
        <w:rPr>
          <w:rFonts w:cs="Arial"/>
          <w:sz w:val="24"/>
          <w:szCs w:val="24"/>
        </w:rPr>
        <w:t xml:space="preserve">pplication, </w:t>
      </w:r>
    </w:p>
    <w:p w14:paraId="5FA899E2" w14:textId="77777777" w:rsidR="00A17B79" w:rsidRPr="00CA173A" w:rsidRDefault="00A17B79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 xml:space="preserve">Application Information Sheet (Exhibit A), </w:t>
      </w:r>
    </w:p>
    <w:p w14:paraId="62246D29" w14:textId="77777777" w:rsidR="00FC10B4" w:rsidRPr="00A17B79" w:rsidRDefault="00A872C8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>Line Item Budget (</w:t>
      </w:r>
      <w:r w:rsidR="000F15CE" w:rsidRPr="00A17B79">
        <w:rPr>
          <w:rFonts w:cs="Arial"/>
          <w:sz w:val="24"/>
          <w:szCs w:val="24"/>
        </w:rPr>
        <w:t>E</w:t>
      </w:r>
      <w:r w:rsidRPr="00CA173A">
        <w:rPr>
          <w:rFonts w:cs="Arial"/>
          <w:sz w:val="24"/>
          <w:szCs w:val="24"/>
        </w:rPr>
        <w:t>xhibit B)</w:t>
      </w:r>
      <w:r w:rsidR="007E4388" w:rsidRPr="00CA173A">
        <w:rPr>
          <w:rFonts w:cs="Arial"/>
          <w:sz w:val="24"/>
          <w:szCs w:val="24"/>
        </w:rPr>
        <w:t xml:space="preserve">, and </w:t>
      </w:r>
    </w:p>
    <w:p w14:paraId="2A7CAA9E" w14:textId="40ACA77E" w:rsidR="008312C2" w:rsidRPr="00CA173A" w:rsidRDefault="00B472B0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7E4388" w:rsidRPr="00CA173A">
        <w:rPr>
          <w:rFonts w:cs="Arial"/>
          <w:sz w:val="24"/>
          <w:szCs w:val="24"/>
        </w:rPr>
        <w:t>etters of support</w:t>
      </w:r>
      <w:r w:rsidR="00DA37E0" w:rsidRPr="00CA173A">
        <w:rPr>
          <w:rFonts w:cs="Arial"/>
          <w:sz w:val="24"/>
          <w:szCs w:val="24"/>
        </w:rPr>
        <w:t xml:space="preserve"> </w:t>
      </w:r>
      <w:r w:rsidR="00D54943">
        <w:rPr>
          <w:rFonts w:cs="Arial"/>
          <w:sz w:val="24"/>
          <w:szCs w:val="24"/>
        </w:rPr>
        <w:t>(optional but highly encouraged)</w:t>
      </w:r>
    </w:p>
    <w:p w14:paraId="1C41B7EF" w14:textId="1FED4FCD" w:rsidR="00832062" w:rsidRDefault="009330E8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>Doe</w:t>
      </w:r>
      <w:r w:rsidR="00BF0221" w:rsidRPr="00CA173A">
        <w:rPr>
          <w:rFonts w:cs="Arial"/>
          <w:sz w:val="24"/>
          <w:szCs w:val="24"/>
        </w:rPr>
        <w:t>s</w:t>
      </w:r>
      <w:r w:rsidRPr="00CA173A">
        <w:rPr>
          <w:rFonts w:cs="Arial"/>
          <w:sz w:val="24"/>
          <w:szCs w:val="24"/>
        </w:rPr>
        <w:t xml:space="preserve"> the A</w:t>
      </w:r>
      <w:r w:rsidR="00832062" w:rsidRPr="00CA173A">
        <w:rPr>
          <w:rFonts w:cs="Arial"/>
          <w:sz w:val="24"/>
          <w:szCs w:val="24"/>
        </w:rPr>
        <w:t xml:space="preserve">pplication </w:t>
      </w:r>
      <w:r w:rsidR="00DA5A24" w:rsidRPr="00A17B79">
        <w:rPr>
          <w:rFonts w:cs="Arial"/>
          <w:sz w:val="24"/>
          <w:szCs w:val="24"/>
        </w:rPr>
        <w:t xml:space="preserve">Information </w:t>
      </w:r>
      <w:r w:rsidR="00832062" w:rsidRPr="00CA173A">
        <w:rPr>
          <w:rFonts w:cs="Arial"/>
          <w:sz w:val="24"/>
          <w:szCs w:val="24"/>
        </w:rPr>
        <w:t xml:space="preserve">Sheet </w:t>
      </w:r>
      <w:r w:rsidRPr="00CA173A">
        <w:rPr>
          <w:rFonts w:cs="Arial"/>
          <w:sz w:val="24"/>
          <w:szCs w:val="24"/>
        </w:rPr>
        <w:t>contain</w:t>
      </w:r>
      <w:r w:rsidR="00BF0221" w:rsidRPr="00CA173A">
        <w:rPr>
          <w:rFonts w:cs="Arial"/>
          <w:sz w:val="24"/>
          <w:szCs w:val="24"/>
        </w:rPr>
        <w:t xml:space="preserve"> your </w:t>
      </w:r>
      <w:r w:rsidR="00BF0221" w:rsidRPr="00CA173A">
        <w:rPr>
          <w:rFonts w:cs="Arial"/>
          <w:b/>
          <w:sz w:val="24"/>
          <w:szCs w:val="24"/>
        </w:rPr>
        <w:t>organizational DUNS</w:t>
      </w:r>
      <w:r w:rsidR="00BF0221" w:rsidRPr="00CA173A">
        <w:rPr>
          <w:rFonts w:cs="Arial"/>
          <w:sz w:val="24"/>
          <w:szCs w:val="24"/>
        </w:rPr>
        <w:t xml:space="preserve"> </w:t>
      </w:r>
      <w:r w:rsidR="001A7FF7">
        <w:rPr>
          <w:rFonts w:cs="Arial"/>
          <w:b/>
          <w:bCs/>
          <w:sz w:val="24"/>
          <w:szCs w:val="24"/>
        </w:rPr>
        <w:t xml:space="preserve">or UEI (Unique Entity ID) </w:t>
      </w:r>
      <w:r w:rsidR="00BF0221" w:rsidRPr="00CA173A">
        <w:rPr>
          <w:rFonts w:cs="Arial"/>
          <w:sz w:val="24"/>
          <w:szCs w:val="24"/>
        </w:rPr>
        <w:t>numbe</w:t>
      </w:r>
      <w:r w:rsidR="001A7FF7">
        <w:rPr>
          <w:rFonts w:cs="Arial"/>
          <w:sz w:val="24"/>
          <w:szCs w:val="24"/>
        </w:rPr>
        <w:t>r?</w:t>
      </w:r>
    </w:p>
    <w:p w14:paraId="087539F1" w14:textId="582799A1" w:rsidR="00A3792B" w:rsidRDefault="00DC3514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Is</w:t>
      </w:r>
      <w:proofErr w:type="gramEnd"/>
      <w:r>
        <w:rPr>
          <w:rFonts w:cs="Arial"/>
          <w:sz w:val="24"/>
          <w:szCs w:val="24"/>
        </w:rPr>
        <w:t xml:space="preserve"> your </w:t>
      </w:r>
      <w:r w:rsidRPr="00DC3514">
        <w:rPr>
          <w:rFonts w:cs="Arial"/>
          <w:b/>
          <w:sz w:val="24"/>
          <w:szCs w:val="24"/>
        </w:rPr>
        <w:t>organizational DUNS</w:t>
      </w:r>
      <w:r w:rsidR="001A7FF7">
        <w:rPr>
          <w:rFonts w:cs="Arial"/>
          <w:b/>
          <w:sz w:val="24"/>
          <w:szCs w:val="24"/>
        </w:rPr>
        <w:t xml:space="preserve"> or UEI</w:t>
      </w:r>
      <w:r>
        <w:rPr>
          <w:rFonts w:cs="Arial"/>
          <w:sz w:val="24"/>
          <w:szCs w:val="24"/>
        </w:rPr>
        <w:t xml:space="preserve"> number registered and current with the </w:t>
      </w:r>
      <w:r w:rsidRPr="00DC3514">
        <w:rPr>
          <w:rFonts w:cs="Arial"/>
          <w:b/>
          <w:sz w:val="24"/>
          <w:szCs w:val="24"/>
        </w:rPr>
        <w:t>System for Award Management (</w:t>
      </w:r>
      <w:hyperlink r:id="rId5" w:history="1">
        <w:r w:rsidR="00A3792B" w:rsidRPr="00F22384">
          <w:rPr>
            <w:rStyle w:val="Hyperlink"/>
            <w:rFonts w:cs="Arial"/>
            <w:b/>
            <w:sz w:val="24"/>
            <w:szCs w:val="24"/>
          </w:rPr>
          <w:t>https://sam.gov</w:t>
        </w:r>
      </w:hyperlink>
      <w:r w:rsidR="00A3792B">
        <w:rPr>
          <w:rFonts w:cs="Arial"/>
          <w:b/>
          <w:sz w:val="24"/>
          <w:szCs w:val="24"/>
        </w:rPr>
        <w:t>)</w:t>
      </w:r>
    </w:p>
    <w:p w14:paraId="203A055F" w14:textId="09C53F28" w:rsidR="00677DEB" w:rsidRPr="00A3792B" w:rsidRDefault="00677DEB" w:rsidP="00A3792B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b/>
          <w:sz w:val="24"/>
          <w:szCs w:val="24"/>
        </w:rPr>
      </w:pPr>
      <w:r w:rsidRPr="00A3792B">
        <w:rPr>
          <w:rFonts w:cs="Arial"/>
          <w:sz w:val="24"/>
          <w:szCs w:val="24"/>
        </w:rPr>
        <w:t xml:space="preserve">Does the </w:t>
      </w:r>
      <w:proofErr w:type="gramStart"/>
      <w:r w:rsidRPr="00A3792B">
        <w:rPr>
          <w:rFonts w:cs="Arial"/>
          <w:sz w:val="24"/>
          <w:szCs w:val="24"/>
        </w:rPr>
        <w:t>Line Item</w:t>
      </w:r>
      <w:proofErr w:type="gramEnd"/>
      <w:r w:rsidRPr="00A3792B">
        <w:rPr>
          <w:rFonts w:cs="Arial"/>
          <w:sz w:val="24"/>
          <w:szCs w:val="24"/>
        </w:rPr>
        <w:t xml:space="preserve"> Budget (exhibit B) include detailed description and dollar amounts for </w:t>
      </w:r>
      <w:r w:rsidR="00FE3AC2" w:rsidRPr="00A3792B">
        <w:rPr>
          <w:rFonts w:cs="Arial"/>
          <w:sz w:val="24"/>
          <w:szCs w:val="24"/>
        </w:rPr>
        <w:t>all line items?</w:t>
      </w:r>
    </w:p>
    <w:p w14:paraId="6CECD42B" w14:textId="77777777" w:rsidR="009330E8" w:rsidRPr="00CA173A" w:rsidRDefault="00A872C8" w:rsidP="00CD0714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 xml:space="preserve">Are </w:t>
      </w:r>
      <w:proofErr w:type="gramStart"/>
      <w:r w:rsidRPr="00CA173A">
        <w:rPr>
          <w:rFonts w:cs="Arial"/>
          <w:sz w:val="24"/>
          <w:szCs w:val="24"/>
        </w:rPr>
        <w:t>all of</w:t>
      </w:r>
      <w:proofErr w:type="gramEnd"/>
      <w:r w:rsidRPr="00CA173A">
        <w:rPr>
          <w:rFonts w:cs="Arial"/>
          <w:sz w:val="24"/>
          <w:szCs w:val="24"/>
        </w:rPr>
        <w:t xml:space="preserve"> the sections of the Application filled out thoroughly, within the fifteen (15) page limit? </w:t>
      </w:r>
      <w:r w:rsidR="009330E8" w:rsidRPr="00CA173A">
        <w:rPr>
          <w:rFonts w:cs="Arial"/>
          <w:sz w:val="24"/>
          <w:szCs w:val="24"/>
        </w:rPr>
        <w:t xml:space="preserve">Is the </w:t>
      </w:r>
      <w:r w:rsidR="00CD0714" w:rsidRPr="00CA173A">
        <w:rPr>
          <w:rFonts w:cs="Arial"/>
          <w:sz w:val="24"/>
          <w:szCs w:val="24"/>
        </w:rPr>
        <w:t xml:space="preserve">Project Summary section 250 words or </w:t>
      </w:r>
      <w:r w:rsidR="00FC10B4" w:rsidRPr="00A17B79">
        <w:rPr>
          <w:rFonts w:cs="Arial"/>
          <w:sz w:val="24"/>
          <w:szCs w:val="24"/>
        </w:rPr>
        <w:t xml:space="preserve">less </w:t>
      </w:r>
      <w:r w:rsidR="009330E8" w:rsidRPr="00CA173A">
        <w:rPr>
          <w:rFonts w:cs="Arial"/>
          <w:sz w:val="24"/>
          <w:szCs w:val="24"/>
        </w:rPr>
        <w:t xml:space="preserve">and </w:t>
      </w:r>
      <w:r w:rsidR="009330E8" w:rsidRPr="00CA173A">
        <w:rPr>
          <w:rFonts w:cs="Arial"/>
          <w:b/>
          <w:sz w:val="24"/>
          <w:szCs w:val="24"/>
        </w:rPr>
        <w:t>suitable for distribution to the public</w:t>
      </w:r>
      <w:r w:rsidR="00862226" w:rsidRPr="00CA173A">
        <w:rPr>
          <w:rFonts w:cs="Arial"/>
          <w:sz w:val="24"/>
          <w:szCs w:val="24"/>
        </w:rPr>
        <w:t>?</w:t>
      </w:r>
    </w:p>
    <w:p w14:paraId="54945A79" w14:textId="1B01A553" w:rsidR="00A17B79" w:rsidRPr="00CA173A" w:rsidRDefault="009330E8" w:rsidP="00CA173A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sz w:val="24"/>
          <w:szCs w:val="24"/>
        </w:rPr>
      </w:pPr>
      <w:r w:rsidRPr="00CA173A">
        <w:rPr>
          <w:rFonts w:cs="Arial"/>
          <w:sz w:val="24"/>
          <w:szCs w:val="24"/>
        </w:rPr>
        <w:t xml:space="preserve">If the project has the potential to benefit </w:t>
      </w:r>
      <w:proofErr w:type="gramStart"/>
      <w:r w:rsidRPr="00CA173A">
        <w:rPr>
          <w:rFonts w:cs="Arial"/>
          <w:sz w:val="24"/>
          <w:szCs w:val="24"/>
        </w:rPr>
        <w:t>NON-specialty</w:t>
      </w:r>
      <w:proofErr w:type="gramEnd"/>
      <w:r w:rsidRPr="00CA173A">
        <w:rPr>
          <w:rFonts w:cs="Arial"/>
          <w:sz w:val="24"/>
          <w:szCs w:val="24"/>
        </w:rPr>
        <w:t xml:space="preserve"> crops, is it clearly stated how grants funding is being used to enhance the competitiveness of eligible specialty crops?</w:t>
      </w:r>
      <w:r w:rsidR="007E4388" w:rsidRPr="00CA173A">
        <w:rPr>
          <w:sz w:val="24"/>
          <w:szCs w:val="24"/>
        </w:rPr>
        <w:t xml:space="preserve"> </w:t>
      </w:r>
    </w:p>
    <w:p w14:paraId="3D663FB3" w14:textId="7EDD632E" w:rsidR="008E17F4" w:rsidRDefault="007E4388" w:rsidP="008E17F4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sz w:val="24"/>
          <w:szCs w:val="24"/>
        </w:rPr>
      </w:pPr>
      <w:r w:rsidRPr="00CA173A">
        <w:rPr>
          <w:sz w:val="24"/>
          <w:szCs w:val="24"/>
        </w:rPr>
        <w:t>Has at least one outcome measure been selected?  Has at least one indicator been selected for each outcome measure?</w:t>
      </w:r>
      <w:r w:rsidR="00D3484E">
        <w:rPr>
          <w:sz w:val="24"/>
          <w:szCs w:val="24"/>
        </w:rPr>
        <w:t xml:space="preserve"> </w:t>
      </w:r>
      <w:r w:rsidR="001A7FF7">
        <w:rPr>
          <w:sz w:val="24"/>
          <w:szCs w:val="24"/>
        </w:rPr>
        <w:t>Did you cut and past the outcome measure and indicator DIRECTLY from the l</w:t>
      </w:r>
      <w:r w:rsidR="00A17B79" w:rsidRPr="00CA173A">
        <w:rPr>
          <w:sz w:val="24"/>
          <w:szCs w:val="24"/>
        </w:rPr>
        <w:t>ist</w:t>
      </w:r>
      <w:r w:rsidR="0027183F" w:rsidRPr="00CA173A">
        <w:rPr>
          <w:sz w:val="24"/>
          <w:szCs w:val="24"/>
        </w:rPr>
        <w:t xml:space="preserve"> </w:t>
      </w:r>
      <w:r w:rsidR="001A7FF7">
        <w:rPr>
          <w:sz w:val="24"/>
          <w:szCs w:val="24"/>
        </w:rPr>
        <w:t xml:space="preserve">without modifications and ONLY filled in the blanks?  The list </w:t>
      </w:r>
      <w:r w:rsidR="0027183F" w:rsidRPr="00CA173A">
        <w:rPr>
          <w:sz w:val="24"/>
          <w:szCs w:val="24"/>
        </w:rPr>
        <w:t xml:space="preserve">of </w:t>
      </w:r>
      <w:r w:rsidR="001A7FF7">
        <w:rPr>
          <w:sz w:val="24"/>
          <w:szCs w:val="24"/>
        </w:rPr>
        <w:t xml:space="preserve">“Application Outcome Measures and Indicators” </w:t>
      </w:r>
      <w:r w:rsidR="0027183F" w:rsidRPr="00CA173A">
        <w:rPr>
          <w:sz w:val="24"/>
          <w:szCs w:val="24"/>
        </w:rPr>
        <w:t xml:space="preserve">can be found on </w:t>
      </w:r>
      <w:r w:rsidR="001A7FF7">
        <w:rPr>
          <w:sz w:val="24"/>
          <w:szCs w:val="24"/>
        </w:rPr>
        <w:t>I</w:t>
      </w:r>
      <w:r w:rsidR="0027183F" w:rsidRPr="00CA173A">
        <w:rPr>
          <w:sz w:val="24"/>
          <w:szCs w:val="24"/>
        </w:rPr>
        <w:t>SDA’s website</w:t>
      </w:r>
      <w:r w:rsidR="001A7FF7">
        <w:rPr>
          <w:sz w:val="24"/>
          <w:szCs w:val="24"/>
        </w:rPr>
        <w:t xml:space="preserve">: </w:t>
      </w:r>
      <w:r w:rsidR="0027183F" w:rsidRPr="00CA173A">
        <w:rPr>
          <w:sz w:val="24"/>
          <w:szCs w:val="24"/>
        </w:rPr>
        <w:t xml:space="preserve"> </w:t>
      </w:r>
      <w:hyperlink r:id="rId6" w:history="1">
        <w:r w:rsidR="008E17F4" w:rsidRPr="00F22384">
          <w:rPr>
            <w:rStyle w:val="Hyperlink"/>
            <w:sz w:val="24"/>
            <w:szCs w:val="24"/>
          </w:rPr>
          <w:t>https://agri.idaho.gov/main/marketing/financial-assistance/idaho-specialty-crop-block-grant-program/</w:t>
        </w:r>
      </w:hyperlink>
      <w:r w:rsidR="00986828">
        <w:rPr>
          <w:rStyle w:val="Hyperlink"/>
          <w:sz w:val="24"/>
          <w:szCs w:val="24"/>
        </w:rPr>
        <w:t xml:space="preserve"> </w:t>
      </w:r>
    </w:p>
    <w:p w14:paraId="5136C5A7" w14:textId="3F7ED355" w:rsidR="00986828" w:rsidRDefault="00986828" w:rsidP="00986828">
      <w:pPr>
        <w:pStyle w:val="ListParagraph"/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986828">
        <w:rPr>
          <w:rFonts w:cs="Arial"/>
          <w:b/>
          <w:bCs/>
          <w:sz w:val="24"/>
          <w:szCs w:val="24"/>
        </w:rPr>
        <w:t>Be sure to pull the Outcome Measures and Indicators from the HR133 web page!</w:t>
      </w:r>
      <w:r>
        <w:rPr>
          <w:rFonts w:cs="Arial"/>
          <w:sz w:val="24"/>
          <w:szCs w:val="24"/>
        </w:rPr>
        <w:t xml:space="preserve">  The Outcome Measures and Indicators are DIFFERENT than the Outcome Measures and Indicators for the 2022 Farm Bill grants.</w:t>
      </w:r>
    </w:p>
    <w:p w14:paraId="22C7DA7F" w14:textId="0E32E2E3" w:rsidR="00832062" w:rsidRPr="00CA173A" w:rsidRDefault="00145B21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>Does the “</w:t>
      </w:r>
      <w:r w:rsidR="00832062" w:rsidRPr="00CA173A">
        <w:rPr>
          <w:rFonts w:cs="Arial"/>
          <w:sz w:val="24"/>
          <w:szCs w:val="24"/>
        </w:rPr>
        <w:t>Budget Narrative</w:t>
      </w:r>
      <w:r w:rsidRPr="00CA173A">
        <w:rPr>
          <w:rFonts w:cs="Arial"/>
          <w:sz w:val="24"/>
          <w:szCs w:val="24"/>
        </w:rPr>
        <w:t>”</w:t>
      </w:r>
      <w:r w:rsidR="00677DEB" w:rsidRPr="00CA173A">
        <w:rPr>
          <w:rFonts w:cs="Arial"/>
          <w:sz w:val="24"/>
          <w:szCs w:val="24"/>
        </w:rPr>
        <w:t xml:space="preserve"> within the application</w:t>
      </w:r>
      <w:r w:rsidRPr="00CA173A">
        <w:rPr>
          <w:rFonts w:cs="Arial"/>
          <w:sz w:val="24"/>
          <w:szCs w:val="24"/>
        </w:rPr>
        <w:t xml:space="preserve"> include cost totals for each budget category and show how all numbers were calculated?</w:t>
      </w:r>
    </w:p>
    <w:p w14:paraId="6815F3AE" w14:textId="77777777" w:rsidR="0068350E" w:rsidRPr="00A17B79" w:rsidRDefault="00A17B79" w:rsidP="008312C2">
      <w:pPr>
        <w:pStyle w:val="ListParagraph"/>
        <w:numPr>
          <w:ilvl w:val="1"/>
          <w:numId w:val="1"/>
        </w:numPr>
        <w:tabs>
          <w:tab w:val="left" w:pos="810"/>
        </w:tabs>
        <w:spacing w:before="0" w:beforeAutospacing="0" w:after="120"/>
        <w:ind w:left="81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>Make sure to follow instructions thoroughly in Budget Narrative section, filling out every applicable category</w:t>
      </w:r>
    </w:p>
    <w:p w14:paraId="2D32473C" w14:textId="77777777" w:rsidR="00A17B79" w:rsidRPr="00CA173A" w:rsidRDefault="00A17B79" w:rsidP="008312C2">
      <w:pPr>
        <w:pStyle w:val="ListParagraph"/>
        <w:numPr>
          <w:ilvl w:val="1"/>
          <w:numId w:val="1"/>
        </w:numPr>
        <w:tabs>
          <w:tab w:val="left" w:pos="810"/>
        </w:tabs>
        <w:spacing w:before="0" w:beforeAutospacing="0" w:after="120"/>
        <w:ind w:left="81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>Do the totals in the Budget Narrative match the totals in the Line Item Budget (Exhibit B)?</w:t>
      </w:r>
    </w:p>
    <w:p w14:paraId="7CE38749" w14:textId="77777777" w:rsidR="00BF0221" w:rsidRPr="00CA173A" w:rsidRDefault="00BF0221" w:rsidP="00CA173A">
      <w:pPr>
        <w:pStyle w:val="ListParagraph"/>
        <w:tabs>
          <w:tab w:val="left" w:pos="810"/>
        </w:tabs>
        <w:spacing w:before="0" w:beforeAutospacing="0" w:after="120"/>
        <w:ind w:left="810"/>
        <w:contextualSpacing w:val="0"/>
        <w:rPr>
          <w:rFonts w:cs="Arial"/>
          <w:sz w:val="24"/>
          <w:szCs w:val="24"/>
        </w:rPr>
      </w:pPr>
    </w:p>
    <w:sectPr w:rsidR="00BF0221" w:rsidRPr="00CA173A" w:rsidSect="00BF0221"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418E6"/>
    <w:multiLevelType w:val="hybridMultilevel"/>
    <w:tmpl w:val="AF14033E"/>
    <w:lvl w:ilvl="0" w:tplc="566A95F0">
      <w:start w:val="1"/>
      <w:numFmt w:val="bullet"/>
      <w:lvlText w:val="□"/>
      <w:lvlJc w:val="left"/>
      <w:pPr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62"/>
    <w:rsid w:val="0004593C"/>
    <w:rsid w:val="000F15CE"/>
    <w:rsid w:val="00145B21"/>
    <w:rsid w:val="00151D46"/>
    <w:rsid w:val="001775F9"/>
    <w:rsid w:val="001A7FF7"/>
    <w:rsid w:val="001F78CA"/>
    <w:rsid w:val="0021451E"/>
    <w:rsid w:val="00232E92"/>
    <w:rsid w:val="0027183F"/>
    <w:rsid w:val="002A7FC6"/>
    <w:rsid w:val="00315158"/>
    <w:rsid w:val="00396B4B"/>
    <w:rsid w:val="00431691"/>
    <w:rsid w:val="00456AEF"/>
    <w:rsid w:val="004C4055"/>
    <w:rsid w:val="00617B25"/>
    <w:rsid w:val="00641937"/>
    <w:rsid w:val="00645A8D"/>
    <w:rsid w:val="00677DEB"/>
    <w:rsid w:val="0068350E"/>
    <w:rsid w:val="00730235"/>
    <w:rsid w:val="00744898"/>
    <w:rsid w:val="007E4388"/>
    <w:rsid w:val="00802C62"/>
    <w:rsid w:val="008312C2"/>
    <w:rsid w:val="00832062"/>
    <w:rsid w:val="00843E55"/>
    <w:rsid w:val="00862226"/>
    <w:rsid w:val="008C2863"/>
    <w:rsid w:val="008E17F4"/>
    <w:rsid w:val="009330E8"/>
    <w:rsid w:val="00986828"/>
    <w:rsid w:val="009957E2"/>
    <w:rsid w:val="009B4D56"/>
    <w:rsid w:val="009C63F5"/>
    <w:rsid w:val="00A17B79"/>
    <w:rsid w:val="00A3792B"/>
    <w:rsid w:val="00A872C8"/>
    <w:rsid w:val="00B05274"/>
    <w:rsid w:val="00B472B0"/>
    <w:rsid w:val="00B539C7"/>
    <w:rsid w:val="00B9543D"/>
    <w:rsid w:val="00BA206F"/>
    <w:rsid w:val="00BF0221"/>
    <w:rsid w:val="00CA173A"/>
    <w:rsid w:val="00CB6872"/>
    <w:rsid w:val="00CD0714"/>
    <w:rsid w:val="00D03EC3"/>
    <w:rsid w:val="00D25590"/>
    <w:rsid w:val="00D267D8"/>
    <w:rsid w:val="00D30E02"/>
    <w:rsid w:val="00D3484E"/>
    <w:rsid w:val="00D36774"/>
    <w:rsid w:val="00D45F8D"/>
    <w:rsid w:val="00D529AB"/>
    <w:rsid w:val="00D54943"/>
    <w:rsid w:val="00D62D5F"/>
    <w:rsid w:val="00DA37E0"/>
    <w:rsid w:val="00DA5A24"/>
    <w:rsid w:val="00DC3514"/>
    <w:rsid w:val="00E56F82"/>
    <w:rsid w:val="00E6293B"/>
    <w:rsid w:val="00E655EB"/>
    <w:rsid w:val="00EE507C"/>
    <w:rsid w:val="00F120D9"/>
    <w:rsid w:val="00F555F5"/>
    <w:rsid w:val="00FC10B4"/>
    <w:rsid w:val="00FE3AC2"/>
    <w:rsid w:val="00FF01E9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9BD6"/>
  <w15:docId w15:val="{77827F03-305D-416B-8D51-2EDCECB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062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183F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.idaho.gov/main/marketing/financial-assistance/idaho-specialty-crop-block-grant-program/" TargetMode="External"/><Relationship Id="rId5" Type="http://schemas.openxmlformats.org/officeDocument/2006/relationships/hyperlink" Target="https://sa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 Menasco</dc:creator>
  <cp:lastModifiedBy>Laura Johnson</cp:lastModifiedBy>
  <cp:revision>5</cp:revision>
  <cp:lastPrinted>2018-03-07T19:37:00Z</cp:lastPrinted>
  <dcterms:created xsi:type="dcterms:W3CDTF">2021-02-25T20:55:00Z</dcterms:created>
  <dcterms:modified xsi:type="dcterms:W3CDTF">2022-03-10T18:03:00Z</dcterms:modified>
</cp:coreProperties>
</file>